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5" w:rsidRDefault="008F7E75">
      <w:pPr>
        <w:rPr>
          <w:sz w:val="28"/>
          <w:szCs w:val="28"/>
        </w:rPr>
      </w:pPr>
    </w:p>
    <w:p w:rsidR="00FF3147" w:rsidRDefault="00F67879" w:rsidP="00FF014F">
      <w:pPr>
        <w:ind w:left="360"/>
        <w:rPr>
          <w:b/>
          <w:sz w:val="40"/>
          <w:szCs w:val="40"/>
        </w:rPr>
      </w:pPr>
      <w:r w:rsidRPr="00F67879">
        <w:rPr>
          <w:b/>
          <w:sz w:val="40"/>
          <w:szCs w:val="40"/>
        </w:rPr>
        <w:t xml:space="preserve">      </w:t>
      </w:r>
      <w:r w:rsidR="00FF3147" w:rsidRPr="00F67879">
        <w:rPr>
          <w:b/>
          <w:sz w:val="40"/>
          <w:szCs w:val="40"/>
        </w:rPr>
        <w:t>Covid 19 Informationen der SG Kempten-</w:t>
      </w:r>
      <w:proofErr w:type="spellStart"/>
      <w:r w:rsidR="00FF3147" w:rsidRPr="00F67879">
        <w:rPr>
          <w:b/>
          <w:sz w:val="40"/>
          <w:szCs w:val="40"/>
        </w:rPr>
        <w:t>Kottern</w:t>
      </w:r>
      <w:proofErr w:type="spellEnd"/>
    </w:p>
    <w:p w:rsidR="006404AD" w:rsidRPr="00F67879" w:rsidRDefault="006404AD" w:rsidP="006404AD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für die Heimspieltage</w:t>
      </w:r>
    </w:p>
    <w:p w:rsidR="00FF3147" w:rsidRPr="00FF3147" w:rsidRDefault="00FF014F" w:rsidP="00FF014F">
      <w:pPr>
        <w:ind w:left="360"/>
        <w:rPr>
          <w:b/>
          <w:sz w:val="36"/>
          <w:szCs w:val="36"/>
        </w:rPr>
      </w:pPr>
      <w:r w:rsidRPr="00FF3147">
        <w:rPr>
          <w:b/>
          <w:sz w:val="36"/>
          <w:szCs w:val="36"/>
        </w:rPr>
        <w:t xml:space="preserve">                                </w:t>
      </w:r>
      <w:r w:rsidR="003966CC">
        <w:rPr>
          <w:noProof/>
          <w:lang w:eastAsia="de-DE"/>
        </w:rPr>
        <w:drawing>
          <wp:inline distT="0" distB="0" distL="0" distR="0" wp14:anchorId="65EA815A" wp14:editId="7071381A">
            <wp:extent cx="1813560" cy="1821995"/>
            <wp:effectExtent l="0" t="0" r="0" b="6985"/>
            <wp:docPr id="1" name="Grafik 1" descr="F73CE57E-A700-430B-B6B7-88D0D964E0E6@Speedport_W_504V_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e55fa-301b-4e3c-b8a0-f1ed8064a106" descr="F73CE57E-A700-430B-B6B7-88D0D964E0E6@Speedport_W_504V_Typ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75" w:rsidRPr="003966CC" w:rsidRDefault="008F7E75" w:rsidP="003966C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966CC">
        <w:rPr>
          <w:sz w:val="28"/>
          <w:szCs w:val="28"/>
        </w:rPr>
        <w:t xml:space="preserve">Registrierung aller Spieler/innen, Zuschauer/innen, Betreuer/innen </w:t>
      </w:r>
      <w:r w:rsidR="00A83142" w:rsidRPr="003966CC">
        <w:rPr>
          <w:sz w:val="28"/>
          <w:szCs w:val="28"/>
        </w:rPr>
        <w:t xml:space="preserve"> mit</w:t>
      </w:r>
      <w:r w:rsidR="00FF3147" w:rsidRPr="003966CC">
        <w:rPr>
          <w:sz w:val="28"/>
          <w:szCs w:val="28"/>
        </w:rPr>
        <w:t xml:space="preserve"> Namen und Telefonnummer</w:t>
      </w:r>
      <w:r w:rsidR="00874D5E" w:rsidRPr="003966CC">
        <w:rPr>
          <w:sz w:val="28"/>
          <w:szCs w:val="28"/>
        </w:rPr>
        <w:t>.</w:t>
      </w:r>
      <w:r w:rsidR="00A83142" w:rsidRPr="003966CC">
        <w:rPr>
          <w:sz w:val="28"/>
          <w:szCs w:val="28"/>
        </w:rPr>
        <w:t xml:space="preserve"> Die Liste für die Zuschauer liegt am Eingang.</w:t>
      </w:r>
    </w:p>
    <w:p w:rsidR="00FF014F" w:rsidRDefault="00FF014F" w:rsidP="008F7E7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gilt in der gesamten Halle außerhalb de</w:t>
      </w:r>
      <w:r w:rsidR="00517986">
        <w:rPr>
          <w:sz w:val="28"/>
          <w:szCs w:val="28"/>
        </w:rPr>
        <w:t>s Spielfeldes Maskenpflicht und</w:t>
      </w:r>
      <w:r w:rsidR="00FF3147">
        <w:rPr>
          <w:sz w:val="28"/>
          <w:szCs w:val="28"/>
        </w:rPr>
        <w:t xml:space="preserve"> </w:t>
      </w:r>
      <w:r>
        <w:rPr>
          <w:sz w:val="28"/>
          <w:szCs w:val="28"/>
        </w:rPr>
        <w:t>die aktuell geltende</w:t>
      </w:r>
      <w:r w:rsidR="00AA5FEC">
        <w:rPr>
          <w:sz w:val="28"/>
          <w:szCs w:val="28"/>
        </w:rPr>
        <w:t>n</w:t>
      </w:r>
      <w:r>
        <w:rPr>
          <w:sz w:val="28"/>
          <w:szCs w:val="28"/>
        </w:rPr>
        <w:t xml:space="preserve"> Abstandsregel</w:t>
      </w:r>
      <w:r w:rsidR="00AA5FEC">
        <w:rPr>
          <w:sz w:val="28"/>
          <w:szCs w:val="28"/>
        </w:rPr>
        <w:t>n</w:t>
      </w:r>
      <w:r w:rsidR="00874D5E">
        <w:rPr>
          <w:sz w:val="28"/>
          <w:szCs w:val="28"/>
        </w:rPr>
        <w:t>.</w:t>
      </w:r>
    </w:p>
    <w:p w:rsidR="00FF014F" w:rsidRDefault="00FF014F" w:rsidP="008F7E7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Anweisungen der Hygienebeauftragten ist unbedingt Folge zu leisten</w:t>
      </w:r>
      <w:r w:rsidR="00874D5E">
        <w:rPr>
          <w:sz w:val="28"/>
          <w:szCs w:val="28"/>
        </w:rPr>
        <w:t>.</w:t>
      </w:r>
    </w:p>
    <w:p w:rsidR="00FF014F" w:rsidRDefault="00FF3147" w:rsidP="008F7E7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Zutritt in die Halle hat nur, wer keine Corona Symptome hat</w:t>
      </w:r>
      <w:r w:rsidR="003966CC">
        <w:rPr>
          <w:sz w:val="28"/>
          <w:szCs w:val="28"/>
        </w:rPr>
        <w:t>, in den letzten 14 Tagen sich nicht in einem vom RKI ausgewiesenen Risikogebiet aufgehalten hat, und in den letzte</w:t>
      </w:r>
      <w:r w:rsidR="006404AD">
        <w:rPr>
          <w:sz w:val="28"/>
          <w:szCs w:val="28"/>
        </w:rPr>
        <w:t xml:space="preserve">n 14 Tagen keinen </w:t>
      </w:r>
      <w:r w:rsidR="003966CC">
        <w:rPr>
          <w:sz w:val="28"/>
          <w:szCs w:val="28"/>
        </w:rPr>
        <w:t xml:space="preserve">Kontakt zu einer Person hatte, bei der das </w:t>
      </w:r>
      <w:r w:rsidR="006404AD">
        <w:rPr>
          <w:sz w:val="28"/>
          <w:szCs w:val="28"/>
        </w:rPr>
        <w:t>Corona Virus</w:t>
      </w:r>
      <w:r w:rsidR="003966CC">
        <w:rPr>
          <w:sz w:val="28"/>
          <w:szCs w:val="28"/>
        </w:rPr>
        <w:t xml:space="preserve"> nachgewiesen wurde.</w:t>
      </w:r>
    </w:p>
    <w:p w:rsidR="00FF3147" w:rsidRDefault="00FF3147" w:rsidP="008F7E7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 Sitzplatz darf die Maske abgenommen werden, auch hier gelten die aktuellen Abstandsregeln</w:t>
      </w:r>
      <w:r w:rsidR="00874D5E">
        <w:rPr>
          <w:sz w:val="28"/>
          <w:szCs w:val="28"/>
        </w:rPr>
        <w:t>.</w:t>
      </w:r>
    </w:p>
    <w:p w:rsidR="00FF3147" w:rsidRDefault="00874D5E" w:rsidP="008F7E7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 der SG Kempten-Kottern sind derzeit maximal 50 Zuschauer zulässig. </w:t>
      </w:r>
    </w:p>
    <w:p w:rsidR="00F67879" w:rsidRDefault="00F67879" w:rsidP="008F7E7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 Eingangsbereich stehen den Zuschauern Desinfektionsmittel zur Verfügung</w:t>
      </w:r>
      <w:r w:rsidR="006404AD">
        <w:rPr>
          <w:sz w:val="28"/>
          <w:szCs w:val="28"/>
        </w:rPr>
        <w:t>.</w:t>
      </w:r>
      <w:bookmarkStart w:id="0" w:name="_GoBack"/>
      <w:bookmarkEnd w:id="0"/>
    </w:p>
    <w:p w:rsidR="00365F2D" w:rsidRPr="0098677B" w:rsidRDefault="00365F2D" w:rsidP="0098677B">
      <w:pPr>
        <w:ind w:left="360"/>
        <w:rPr>
          <w:sz w:val="28"/>
          <w:szCs w:val="28"/>
        </w:rPr>
      </w:pPr>
    </w:p>
    <w:p w:rsidR="00FF3147" w:rsidRPr="00F67879" w:rsidRDefault="00FF3147" w:rsidP="003966CC">
      <w:pPr>
        <w:ind w:left="2124" w:firstLine="708"/>
        <w:rPr>
          <w:b/>
          <w:sz w:val="32"/>
          <w:szCs w:val="32"/>
        </w:rPr>
      </w:pPr>
      <w:r w:rsidRPr="00F67879">
        <w:rPr>
          <w:b/>
          <w:sz w:val="32"/>
          <w:szCs w:val="32"/>
        </w:rPr>
        <w:t>#BHVWIRHABENVERSTÄNDNIS</w:t>
      </w:r>
    </w:p>
    <w:p w:rsidR="00FF3147" w:rsidRPr="00FF3147" w:rsidRDefault="00FF3147" w:rsidP="00FF3147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Pr="00FF3147">
        <w:rPr>
          <w:sz w:val="32"/>
          <w:szCs w:val="32"/>
        </w:rPr>
        <w:t>Lasst uns gemeinsam dafür arbeiten, dass wir diese besondere Saison 2020/2021 bestehen und die Sportart Handball weiterhin in den Pausen auf den Bayerischen Schulhöfen zu hören sein wird!</w:t>
      </w:r>
      <w:r>
        <w:rPr>
          <w:sz w:val="32"/>
          <w:szCs w:val="32"/>
        </w:rPr>
        <w:t>“</w:t>
      </w:r>
    </w:p>
    <w:sectPr w:rsidR="00FF3147" w:rsidRPr="00FF3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0FB"/>
    <w:multiLevelType w:val="hybridMultilevel"/>
    <w:tmpl w:val="B6BCF096"/>
    <w:lvl w:ilvl="0" w:tplc="616AA5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75"/>
    <w:rsid w:val="00365F2D"/>
    <w:rsid w:val="003966CC"/>
    <w:rsid w:val="004E145F"/>
    <w:rsid w:val="00517986"/>
    <w:rsid w:val="006404AD"/>
    <w:rsid w:val="00874D5E"/>
    <w:rsid w:val="008F7E75"/>
    <w:rsid w:val="0098677B"/>
    <w:rsid w:val="009B46E1"/>
    <w:rsid w:val="00A83142"/>
    <w:rsid w:val="00AA5FEC"/>
    <w:rsid w:val="00F67879"/>
    <w:rsid w:val="00FB41D8"/>
    <w:rsid w:val="00FF014F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6E1"/>
  </w:style>
  <w:style w:type="paragraph" w:styleId="berschrift1">
    <w:name w:val="heading 1"/>
    <w:basedOn w:val="Standard"/>
    <w:next w:val="Standard"/>
    <w:link w:val="berschrift1Zchn"/>
    <w:uiPriority w:val="9"/>
    <w:qFormat/>
    <w:rsid w:val="009B4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senergieautarkeDorf">
    <w:name w:val="Das energieautarke Dorf"/>
    <w:basedOn w:val="Standard"/>
    <w:qFormat/>
    <w:rsid w:val="009B46E1"/>
    <w:pPr>
      <w:spacing w:line="360" w:lineRule="auto"/>
    </w:pPr>
    <w:rPr>
      <w:rFonts w:cs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4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B46E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46E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6E1"/>
  </w:style>
  <w:style w:type="paragraph" w:styleId="berschrift1">
    <w:name w:val="heading 1"/>
    <w:basedOn w:val="Standard"/>
    <w:next w:val="Standard"/>
    <w:link w:val="berschrift1Zchn"/>
    <w:uiPriority w:val="9"/>
    <w:qFormat/>
    <w:rsid w:val="009B4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senergieautarkeDorf">
    <w:name w:val="Das energieautarke Dorf"/>
    <w:basedOn w:val="Standard"/>
    <w:qFormat/>
    <w:rsid w:val="009B46E1"/>
    <w:pPr>
      <w:spacing w:line="360" w:lineRule="auto"/>
    </w:pPr>
    <w:rPr>
      <w:rFonts w:cs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4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B46E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46E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Bareth</dc:creator>
  <cp:lastModifiedBy>Annette Bareth</cp:lastModifiedBy>
  <cp:revision>9</cp:revision>
  <dcterms:created xsi:type="dcterms:W3CDTF">2020-09-28T17:37:00Z</dcterms:created>
  <dcterms:modified xsi:type="dcterms:W3CDTF">2020-09-29T08:01:00Z</dcterms:modified>
</cp:coreProperties>
</file>